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4AAF" w14:textId="2396AD20" w:rsidR="00DE0527" w:rsidRDefault="00607A47">
      <w:pPr>
        <w:rPr>
          <w:rFonts w:ascii="Arial" w:hAnsi="Arial" w:cs="Arial"/>
          <w:b/>
          <w:szCs w:val="28"/>
        </w:rPr>
      </w:pPr>
      <w:r>
        <w:rPr>
          <w:rFonts w:ascii="Arial" w:hAnsi="Arial" w:cs="Arial"/>
          <w:b/>
          <w:noProof/>
          <w:sz w:val="20"/>
          <w:szCs w:val="28"/>
        </w:rPr>
        <w:drawing>
          <wp:anchor distT="0" distB="0" distL="114300" distR="114300" simplePos="0" relativeHeight="251659264" behindDoc="0" locked="0" layoutInCell="0" allowOverlap="1" wp14:anchorId="555A6555" wp14:editId="6174F1B4">
            <wp:simplePos x="0" y="0"/>
            <wp:positionH relativeFrom="column">
              <wp:posOffset>-168910</wp:posOffset>
            </wp:positionH>
            <wp:positionV relativeFrom="paragraph">
              <wp:posOffset>11430</wp:posOffset>
            </wp:positionV>
            <wp:extent cx="2026920" cy="42100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9F4FBD">
        <w:rPr>
          <w:rFonts w:ascii="Arial" w:hAnsi="Arial" w:cs="Arial"/>
          <w:b/>
          <w:noProof/>
          <w:sz w:val="20"/>
          <w:szCs w:val="28"/>
        </w:rPr>
        <mc:AlternateContent>
          <mc:Choice Requires="wps">
            <w:drawing>
              <wp:anchor distT="0" distB="0" distL="114300" distR="114300" simplePos="0" relativeHeight="251658240" behindDoc="0" locked="0" layoutInCell="0" allowOverlap="1" wp14:anchorId="3A3F3D94" wp14:editId="5F164E89">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F3D94"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v:textbox>
                <w10:wrap type="topAndBottom"/>
              </v:rect>
            </w:pict>
          </mc:Fallback>
        </mc:AlternateContent>
      </w:r>
    </w:p>
    <w:p w14:paraId="66040020" w14:textId="3434F95D" w:rsidR="00DE0527" w:rsidRDefault="00DE0527">
      <w:pPr>
        <w:rPr>
          <w:rFonts w:ascii="Arial" w:hAnsi="Arial" w:cs="Arial"/>
          <w:b/>
          <w:szCs w:val="28"/>
        </w:rPr>
      </w:pPr>
    </w:p>
    <w:p w14:paraId="5E877772" w14:textId="71B5A38A" w:rsidR="00DE0527" w:rsidRDefault="00514768">
      <w:pPr>
        <w:rPr>
          <w:rFonts w:ascii="Open Sans" w:hAnsi="Open Sans" w:cs="Open Sans"/>
          <w:i/>
          <w:iCs/>
          <w:color w:val="000000"/>
          <w:sz w:val="21"/>
          <w:szCs w:val="21"/>
          <w:shd w:val="clear" w:color="auto" w:fill="FFFFFF"/>
        </w:rPr>
      </w:pPr>
      <w:r>
        <w:rPr>
          <w:rFonts w:ascii="Open Sans" w:hAnsi="Open Sans" w:cs="Open Sans"/>
          <w:i/>
          <w:iCs/>
          <w:color w:val="000000"/>
          <w:sz w:val="21"/>
          <w:szCs w:val="21"/>
          <w:shd w:val="clear" w:color="auto" w:fill="FFFFFF"/>
        </w:rPr>
        <w:t>Pour diffusion mondiale, hors Chine et Amérique du Nord : août 2023</w:t>
      </w:r>
      <w:r>
        <w:rPr>
          <w:rFonts w:ascii="Open Sans" w:hAnsi="Open Sans" w:cs="Open Sans"/>
          <w:i/>
          <w:iCs/>
          <w:color w:val="000000"/>
          <w:sz w:val="21"/>
          <w:szCs w:val="21"/>
          <w:shd w:val="clear" w:color="auto" w:fill="FFFFFF"/>
        </w:rPr>
        <w:br/>
        <w:t>Numéro de version : 243PR23</w:t>
      </w:r>
    </w:p>
    <w:p w14:paraId="604FC710" w14:textId="77777777" w:rsidR="00514768" w:rsidRDefault="00514768">
      <w:pPr>
        <w:rPr>
          <w:color w:val="000000"/>
        </w:rPr>
      </w:pPr>
    </w:p>
    <w:p w14:paraId="1BFF8E86" w14:textId="77777777" w:rsidR="00514768" w:rsidRPr="00514768" w:rsidRDefault="00514768" w:rsidP="00514768">
      <w:pPr>
        <w:pStyle w:val="Heading1"/>
        <w:shd w:val="clear" w:color="auto" w:fill="FFFFFF"/>
        <w:rPr>
          <w:rFonts w:ascii="Roboto Condensed Bold" w:hAnsi="Roboto Condensed Bold"/>
          <w:b w:val="0"/>
          <w:color w:val="000000"/>
          <w:sz w:val="64"/>
          <w:szCs w:val="200"/>
        </w:rPr>
      </w:pPr>
      <w:r w:rsidRPr="00514768">
        <w:rPr>
          <w:rFonts w:ascii="Roboto Condensed Bold" w:hAnsi="Roboto Condensed Bold"/>
          <w:b w:val="0"/>
          <w:bCs/>
          <w:color w:val="000000"/>
          <w:sz w:val="40"/>
          <w:szCs w:val="56"/>
        </w:rPr>
        <w:t>En diminuant les coûts de carburant et d'entretien, la nouvelle chargeuse sur pneus GC 988 Cat® remplit les objectifs de production à un faible coût horaire</w:t>
      </w:r>
    </w:p>
    <w:p w14:paraId="0DFE3E6A" w14:textId="64473D17" w:rsidR="008765BE" w:rsidRPr="007A3A4C" w:rsidRDefault="008765BE" w:rsidP="008765BE">
      <w:pPr>
        <w:rPr>
          <w:b/>
          <w:sz w:val="32"/>
          <w:szCs w:val="32"/>
        </w:rPr>
      </w:pPr>
    </w:p>
    <w:p w14:paraId="6DAD0E7E" w14:textId="77777777" w:rsidR="00DE0527" w:rsidRDefault="00DE0527"/>
    <w:p w14:paraId="400DBE26"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nouvelle chargeuse sur pneus </w:t>
      </w:r>
      <w:hyperlink r:id="rId10" w:tgtFrame="_self" w:history="1">
        <w:r>
          <w:rPr>
            <w:rStyle w:val="Hyperlink"/>
            <w:rFonts w:ascii="Open Sans" w:hAnsi="Open Sans" w:cs="Open Sans"/>
            <w:color w:val="2679B8"/>
            <w:sz w:val="21"/>
            <w:szCs w:val="21"/>
          </w:rPr>
          <w:t>GC 988</w:t>
        </w:r>
      </w:hyperlink>
      <w:r>
        <w:rPr>
          <w:rFonts w:ascii="Open Sans" w:hAnsi="Open Sans" w:cs="Open Sans"/>
          <w:color w:val="000000"/>
          <w:sz w:val="21"/>
          <w:szCs w:val="21"/>
        </w:rPr>
        <w:t> Cat</w:t>
      </w:r>
      <w:r>
        <w:rPr>
          <w:rFonts w:ascii="Open Sans" w:hAnsi="Open Sans" w:cs="Open Sans"/>
          <w:color w:val="000000"/>
          <w:sz w:val="16"/>
          <w:szCs w:val="16"/>
          <w:vertAlign w:val="superscript"/>
        </w:rPr>
        <w:t>®</w:t>
      </w:r>
      <w:r>
        <w:rPr>
          <w:rFonts w:ascii="Open Sans" w:hAnsi="Open Sans" w:cs="Open Sans"/>
          <w:color w:val="000000"/>
          <w:sz w:val="21"/>
          <w:szCs w:val="21"/>
        </w:rPr>
        <w:t> offre un fonctionnement fiable et efficace, ce qui permet aux clients de déplacer davantage de matériaux en moins de temps et à un coût par heure inférieur, pour un retour sur investissement plus rapide. La nouvelle chargeuse consomme jusq'à 5 % de carburant en moins et permet de réduire les coûts d'entretien de 15 % par comparaison avec la 988K Cat. Conçue pour optimiser la valeur du cycle de vie dans les applications production modérée jusqu'à 2 000 heures par an, la GC 988 est capable de livrer une production dans les 6 % de la 988K dans les applications de charge de tombereau.  </w:t>
      </w:r>
    </w:p>
    <w:p w14:paraId="6A448DAC"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Facile à utiliser et à entretenir, la nouvelle GC 988 est optimisée en tant que tombereau de 50 tonnes (45 tonnes US). Sa hauteur de vidage de 3909 mm (12,8 ft) fait preuve d'un bon rendement de chargement sur le tombereau 775G Cat. Avec une charge utile du godet adaptée à la 988K, la nouvelle GC 988 permet d'atteindre une productivité de 670 tonnes US/heures (740 tonnes/heure) dans les applications de chargement de déblai de roche et de 527 tonnes US/heure (581 tonnes/heures) pour les opérations de chargement-transport.</w:t>
      </w:r>
    </w:p>
    <w:p w14:paraId="62FBDF77"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Les structures ultra-résistantes de la nouvelle chargeuse sont conçues pour plusieurs cycles de vie et pour supporter les conditions de chargement les plus difficiles. Inspiré de la plateforme commune de la grosse chargeuse sur pneus Cat, le châssis arrière entièrement caissonné résiste aux forces de torsion et aux chocs. Son châssis avant est repensé pour supporter de plus grosses charges et il bénéficie d'une nouvelle conception de bras de levage.</w:t>
      </w:r>
    </w:p>
    <w:p w14:paraId="73B8CC37"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Fiable et efficace</w:t>
      </w:r>
    </w:p>
    <w:p w14:paraId="137F6114"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Fiabilité et efficacité sont au cœur de la nouvelle GC 988 avec le moteur Cat 15 qui a fait ses preuves sur le terrain, avec des configurations qui respectent les normes sur les émissions EU IIIA pour l'Europe/EPA équivalente Tier 3 et Stage V / Tier 4 Final pour les États-Unis. L'ensemble de refroidissement de la GC 988 présente un dégagement de chaleur plus important avec un ventilateur à vitesse variable et deux réglages possibles des paramètres de vitesse de ventilateur pour les configurations standard et température ambiante élevée.  </w:t>
      </w:r>
    </w:p>
    <w:p w14:paraId="18BC02ED"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xml:space="preserve">Le convertisseur de couple Cat doté d'un embrayage de verrouillage de série élimine les pertes, réduit la température du circuit, améliore les temps de trajets et réduit les temps de </w:t>
      </w:r>
      <w:r>
        <w:rPr>
          <w:rFonts w:ascii="Open Sans" w:hAnsi="Open Sans" w:cs="Open Sans"/>
          <w:color w:val="000000"/>
          <w:sz w:val="21"/>
          <w:szCs w:val="21"/>
        </w:rPr>
        <w:lastRenderedPageBreak/>
        <w:t>cycle dans les opérations de chargement-transport. En améliorant la durée de vie et la facilité d'entretien, les freins à disque à bain d'huile Cat permettent une dissipation de la chaleur et des performances supérieures.</w:t>
      </w:r>
    </w:p>
    <w:p w14:paraId="7FC8FC96"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Conçue spécifiquement pour les exploitations de carrières et les applications minières, la transmission APECS (Advanced Productivity Electronics Control Strategy - stratégie de commande électronique pour une productivité avancée) Cat offre d'incroyables performances avec un changement de rapport en douceur et régulier, des améliorations en termes d'efficacité et une longue durée de vie. Les impulsions vers l'avant et le couple sont maintenus lors des passages de rapports pour une meilleure impulsion dans les pentes. La pédale de dispositif de neutralisation de la transmission prolonge la durée de vie des freins de manœuvre et permet de fournir la pleine puissance pendant le chargement à l'arrêt.</w:t>
      </w:r>
    </w:p>
    <w:p w14:paraId="5C8EF310"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Le circuit hydraulique à détection de charge dirige le débit hydraulique vers les circuits d'équipement et de direction uniquement lorsque cela est nécessaire afin d'optimiser les performances et l'efficacité de la nouvelle GC 988. Particulièrement adaptée aux applications de chargement et de transport, la commande antitangage en option ajoute un accumulateur auxiliaire au circuit de levage pour une conduite plus souple.</w:t>
      </w:r>
    </w:p>
    <w:p w14:paraId="730F8E4B"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Confort et simplicité d'utilisation</w:t>
      </w:r>
    </w:p>
    <w:p w14:paraId="36D2B926"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Il est possible de bénéficier d'une réactivité optimale grâce à son système de commande de direction intégrée (STIC™), qui permet un fonctionnement jusqu'à 47 % plus silencieux. Son siège Comfort Cat série III, équipé d'un boîtier de commande des équipements monté sur le siège qui bouge avec celui-ci, améliore le confort et réduit la fatigue. L'utilisation est simplifiée grâce à une interface conducteur intuitive, un moniteur à écran tactile et des commandes souples faciles à utiliser. Les vibrations de la machine sont moins ressenties par le conducteur grâce aux silentblocs de cabine et au siège à suspension pneumatique. Un siège climatisé et chauffant en option est disponible pour un confort accru du conducteur.</w:t>
      </w:r>
    </w:p>
    <w:p w14:paraId="4D15C1D8"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De simples technologies intégrées permettent d'accroître la productivité et l'efficacité de la GC 988. En contribuant à surveiller, à gérer et à améliorer les opérations sur le chantier, Product Link™ offre un accès sans fil à des données de fonctionnement essentielles pour des indications précieuses sur le mode de fonctionnement des machines. Cat Vision arrière standard accroît la visibilité à l'arrière de la GC 988, ce qui permet au conducteur de travailler en toute sécurité et en toute confiance. Pour vous aider à maintenir la sécurité des personnes et des équipements, la GC 988 peut être équipée de la technologie Cat Detect qui sensibilise à l'environnement des outils de travail.</w:t>
      </w:r>
    </w:p>
    <w:p w14:paraId="56BA498B"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conception du bras de manutention avant de la timonerie en Z fournit une excellente visibilité sur les lames du godet et sur la zone de travail pour simplifier le fonctionnement. La charge utile du godet est alignée avec les modèles 988K avec une gamme de godets de la série Performance Cat disponibles avec des capacités allant de 6,3 à 7,6 m</w:t>
      </w:r>
      <w:r>
        <w:rPr>
          <w:rFonts w:ascii="Open Sans" w:hAnsi="Open Sans" w:cs="Open Sans"/>
          <w:color w:val="000000"/>
          <w:sz w:val="16"/>
          <w:szCs w:val="16"/>
          <w:vertAlign w:val="superscript"/>
        </w:rPr>
        <w:t>3</w:t>
      </w:r>
      <w:r>
        <w:rPr>
          <w:rFonts w:ascii="Open Sans" w:hAnsi="Open Sans" w:cs="Open Sans"/>
          <w:color w:val="000000"/>
          <w:sz w:val="21"/>
          <w:szCs w:val="21"/>
        </w:rPr>
        <w:t> (8,3 à 10 yd</w:t>
      </w:r>
      <w:r>
        <w:rPr>
          <w:rFonts w:ascii="Open Sans" w:hAnsi="Open Sans" w:cs="Open Sans"/>
          <w:color w:val="000000"/>
          <w:sz w:val="16"/>
          <w:szCs w:val="16"/>
          <w:vertAlign w:val="superscript"/>
        </w:rPr>
        <w:t>3</w:t>
      </w:r>
      <w:r>
        <w:rPr>
          <w:rFonts w:ascii="Open Sans" w:hAnsi="Open Sans" w:cs="Open Sans"/>
          <w:color w:val="000000"/>
          <w:sz w:val="21"/>
          <w:szCs w:val="21"/>
        </w:rPr>
        <w:t>).</w:t>
      </w:r>
    </w:p>
    <w:p w14:paraId="43A43DAD"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xml:space="preserve">Avec l'affichage des données en temps réel pour améliorer la productivité et réduire les surcharges, la technologie Cat Payload en option permet la pesée à la volée* des matériaux </w:t>
      </w:r>
      <w:r>
        <w:rPr>
          <w:rFonts w:ascii="Open Sans" w:hAnsi="Open Sans" w:cs="Open Sans"/>
          <w:color w:val="000000"/>
          <w:sz w:val="21"/>
          <w:szCs w:val="21"/>
        </w:rPr>
        <w:lastRenderedPageBreak/>
        <w:t>transportés et chargés. L'abonnement à l'application Advanced Productivity (en option) permet d'accéder à des informations exploitables complètes pour vous aider à gérer et à améliorer la productivité et la rentabilité de vos opérations.</w:t>
      </w:r>
    </w:p>
    <w:p w14:paraId="0EDEEA12"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Entretien réduit</w:t>
      </w:r>
    </w:p>
    <w:p w14:paraId="18C66E50"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conception de la nouvelle chargeuse comprend des fonctionnalités qui augmentent le temps productif de la machine et réduisent les coûts d'entretien de 15 % par comparaison avec la 988K. Système de filtration avancé pour des performances et une fiabilité accrues du circuit hydraulique. Les points d'entretien regroupés, accessibles depuis le sol ou la plate-forme, permettent un entretien sûr et pratique. Situées des deux côtés du compartiment moteur, les portes pivotantes facilitent l'accès aux points de contrôle d'entretien quotidien importants. Des points de graissage au niveau du sol et des jauges de niveau au niveau du sol centralisés simplifient le graissage quotidien et les contrôles de niveau d'huile des circuits majeurs de la machine.</w:t>
      </w:r>
    </w:p>
    <w:p w14:paraId="0F82A844"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Ses diagnostics embarqués alertent le conducteur en cas de problèmes machine afin que ceux-ci puissent être résolus avant la survenue d'une panne. Les informations capturées par Product Link peuvent être surveillées à distance via my.cat.com, l'application Cat ou VisionLink</w:t>
      </w:r>
      <w:r>
        <w:rPr>
          <w:rFonts w:ascii="Open Sans" w:hAnsi="Open Sans" w:cs="Open Sans"/>
          <w:color w:val="000000"/>
          <w:sz w:val="16"/>
          <w:szCs w:val="16"/>
          <w:vertAlign w:val="superscript"/>
        </w:rPr>
        <w:t>®</w:t>
      </w:r>
      <w:r>
        <w:rPr>
          <w:rFonts w:ascii="Open Sans" w:hAnsi="Open Sans" w:cs="Open Sans"/>
          <w:color w:val="000000"/>
          <w:sz w:val="21"/>
          <w:szCs w:val="21"/>
        </w:rPr>
        <w:t> pour améliorer encore davantage l'entretien préventif et l'efficacité de l'entretien.</w:t>
      </w:r>
    </w:p>
    <w:p w14:paraId="227DEAD5"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Pour obtenir de plus amples informations sur la nouvelle chargeuse sur pneus GC 988 Cat, contactez un concessionnaire local Cat ou consultez le site </w:t>
      </w:r>
      <w:hyperlink r:id="rId11" w:tgtFrame="_self" w:history="1">
        <w:r>
          <w:rPr>
            <w:rStyle w:val="Hyperlink"/>
            <w:rFonts w:ascii="Open Sans" w:hAnsi="Open Sans" w:cs="Open Sans"/>
            <w:color w:val="2679B8"/>
            <w:sz w:val="21"/>
            <w:szCs w:val="21"/>
          </w:rPr>
          <w:t>www.cat.com.</w:t>
        </w:r>
      </w:hyperlink>
    </w:p>
    <w:p w14:paraId="53A6B4B6"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*Non légal pour usage commercial</w:t>
      </w:r>
    </w:p>
    <w:p w14:paraId="3D6F80F6"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 </w:t>
      </w:r>
    </w:p>
    <w:p w14:paraId="79B324D8" w14:textId="77777777" w:rsidR="00514768" w:rsidRDefault="00514768" w:rsidP="00514768">
      <w:pPr>
        <w:pStyle w:val="Heading4"/>
        <w:shd w:val="clear" w:color="auto" w:fill="FFFFFF"/>
        <w:rPr>
          <w:rFonts w:ascii="Roboto Condensed Bold" w:hAnsi="Roboto Condensed Bold"/>
          <w:b w:val="0"/>
          <w:caps/>
          <w:color w:val="000000"/>
        </w:rPr>
      </w:pPr>
      <w:r>
        <w:rPr>
          <w:rFonts w:ascii="Roboto Condensed Bold" w:hAnsi="Roboto Condensed Bold"/>
          <w:b w:val="0"/>
          <w:bCs/>
          <w:caps/>
          <w:color w:val="000000"/>
        </w:rPr>
        <w:t>SPÉCIFICATIONS DU GC 988 CAT</w:t>
      </w:r>
      <w:r>
        <w:rPr>
          <w:rFonts w:ascii="Roboto Condensed Bold" w:hAnsi="Roboto Condensed Bold"/>
          <w:b w:val="0"/>
          <w:bCs/>
          <w:caps/>
          <w:color w:val="000000"/>
          <w:sz w:val="25"/>
          <w:szCs w:val="25"/>
          <w:vertAlign w:val="superscript"/>
        </w:rPr>
        <w:t>®</w:t>
      </w:r>
    </w:p>
    <w:p w14:paraId="68997D9C" w14:textId="77777777" w:rsidR="00514768" w:rsidRDefault="00514768" w:rsidP="00514768">
      <w:pPr>
        <w:pStyle w:val="Heading4"/>
        <w:shd w:val="clear" w:color="auto" w:fill="FFFFFF"/>
        <w:rPr>
          <w:rFonts w:ascii="Roboto Condensed Bold" w:hAnsi="Roboto Condensed Bold"/>
          <w:b w:val="0"/>
          <w:bCs/>
          <w:caps/>
          <w:color w:val="000000"/>
        </w:rPr>
      </w:pPr>
      <w:r>
        <w:rPr>
          <w:rFonts w:ascii="Roboto Condensed Bold" w:hAnsi="Roboto Condensed Bold"/>
          <w:b w:val="0"/>
          <w:bCs/>
          <w:caps/>
          <w:color w:val="000000"/>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812"/>
        <w:gridCol w:w="1849"/>
      </w:tblGrid>
      <w:tr w:rsidR="00514768" w14:paraId="26530075" w14:textId="77777777" w:rsidTr="00514768">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6374AF59"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Moteur</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0E77D5D5"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C15 Cat</w:t>
            </w:r>
            <w:r>
              <w:rPr>
                <w:rFonts w:ascii="Open Sans" w:hAnsi="Open Sans" w:cs="Open Sans"/>
                <w:color w:val="000000"/>
                <w:sz w:val="16"/>
                <w:szCs w:val="16"/>
                <w:vertAlign w:val="superscript"/>
              </w:rPr>
              <w:t>®</w:t>
            </w:r>
          </w:p>
        </w:tc>
      </w:tr>
      <w:tr w:rsidR="00514768" w14:paraId="2D92D480" w14:textId="77777777" w:rsidTr="00514768">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59454532"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Puissance maxi à 1 600 tr/min – ISO 14396:2002, kW (HP)</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517C6DF3"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335 (449)</w:t>
            </w:r>
          </w:p>
        </w:tc>
      </w:tr>
      <w:tr w:rsidR="00514768" w14:paraId="233CF605" w14:textId="77777777" w:rsidTr="00514768">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74EF0871"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Charge limite d'équilibre statique avec déflexion des pneus, kg (lb)</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1123BE01"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31 668 (69 816)</w:t>
            </w:r>
          </w:p>
        </w:tc>
      </w:tr>
      <w:tr w:rsidR="00514768" w14:paraId="77AF4EE4" w14:textId="77777777" w:rsidTr="00514768">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74B6E67E"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Hauteur d'axe du godet, mm (ft)</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27B57752"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5755 (18,7)</w:t>
            </w:r>
          </w:p>
        </w:tc>
      </w:tr>
      <w:tr w:rsidR="00514768" w14:paraId="04A1122B" w14:textId="77777777" w:rsidTr="00514768">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1B727352"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Hauteur de vidage (pointe de dente), mm (ft)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10BED93F"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3909 (12,8)</w:t>
            </w:r>
          </w:p>
        </w:tc>
      </w:tr>
      <w:tr w:rsidR="00514768" w14:paraId="57757588" w14:textId="77777777" w:rsidTr="00514768">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242ABA7"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Force d'arrachage, kN (lbf)</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42BFE9B4"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338,6 (76 120)</w:t>
            </w:r>
          </w:p>
        </w:tc>
      </w:tr>
      <w:tr w:rsidR="00514768" w14:paraId="374C6574" w14:textId="77777777" w:rsidTr="00514768">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502AC5C3"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Empattement, mm (ft/in)</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13F19E23"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3810 (12,5)</w:t>
            </w:r>
          </w:p>
        </w:tc>
      </w:tr>
      <w:tr w:rsidR="00514768" w14:paraId="53B7B072" w14:textId="77777777" w:rsidTr="00514768">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08DCEA96"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Poids en ordre de marche, kg (lb)</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1E202EFF"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50 861 (23 070)</w:t>
            </w:r>
          </w:p>
        </w:tc>
      </w:tr>
    </w:tbl>
    <w:p w14:paraId="48F8EE04"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La puissance nette annoncée est la puissance disponible au volant lorsque le moteur est équipé d'un alternateur, d'un filtre à air, d'un silencieux et d'un ventilateur fonctionnant à vitesse minimale</w:t>
      </w:r>
    </w:p>
    <w:p w14:paraId="7A817B90" w14:textId="77777777" w:rsidR="00DE0527" w:rsidRDefault="00DE0527">
      <w:pPr>
        <w:spacing w:line="360" w:lineRule="auto"/>
        <w:jc w:val="center"/>
        <w:rPr>
          <w:b/>
        </w:rPr>
      </w:pPr>
      <w:r>
        <w:rPr>
          <w:b/>
        </w:rPr>
        <w:t># # #</w:t>
      </w:r>
    </w:p>
    <w:p w14:paraId="546E4CCE" w14:textId="77777777" w:rsidR="000702AA" w:rsidRPr="000702AA" w:rsidRDefault="000702AA">
      <w:pPr>
        <w:spacing w:line="360" w:lineRule="auto"/>
        <w:ind w:left="3600" w:firstLine="720"/>
      </w:pPr>
    </w:p>
    <w:p w14:paraId="2EC67A4B" w14:textId="77777777" w:rsidR="00514768" w:rsidRDefault="00514768" w:rsidP="00514768">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Note à l'attention des rédacteurs : </w:t>
      </w:r>
      <w:r>
        <w:rPr>
          <w:rFonts w:ascii="Open Sans" w:hAnsi="Open Sans" w:cs="Open Sans"/>
          <w:color w:val="000000"/>
          <w:sz w:val="21"/>
          <w:szCs w:val="21"/>
        </w:rPr>
        <w:t>Les produits et services Caterpillar ne sont pas commercialisés simultanément sur tous les marchés. Caterpillar s'efforce de ne publier des informations sur ses produits qu'après avoir obtenu confirmation auprès de son réseau de concessionnaires, ses usines et ses filiales commerciales que ses produits et services sont effectivement disponibles dans les pays correspondants. Toutefois, les rédacteurs sont priés de vérifier la disponibilité des produits et leurs spécifications auprès de leurs concessionnaires locaux.</w:t>
      </w:r>
    </w:p>
    <w:p w14:paraId="0F4E578E" w14:textId="77777777" w:rsidR="00514768" w:rsidRDefault="00514768" w:rsidP="00514768">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br/>
        <w:t>CAT, CATERPILLAR, LET'S DO THE WORK, leurs logos respectifs, VisionLink, la couleur « Caterpillar Corporate Yellow », les habillages commerciaux « Power Edge » et « Modern Hex » Cat, ainsi que l'identité visuelle de l'entreprise et des produits qui figurent dans le présent document, sont des marques déposées de Caterpillar qui ne peuvent pas être utilisées sans autorisation.</w:t>
      </w:r>
    </w:p>
    <w:p w14:paraId="6A898EFC" w14:textId="14422B26" w:rsidR="00DE0527" w:rsidRDefault="00514768" w:rsidP="00514768">
      <w:pPr>
        <w:pStyle w:val="NormalWeb"/>
        <w:shd w:val="clear" w:color="auto" w:fill="FFFFFF"/>
        <w:spacing w:before="0" w:beforeAutospacing="0"/>
        <w:jc w:val="center"/>
        <w:rPr>
          <w:rFonts w:ascii="Open Sans" w:hAnsi="Open Sans" w:cs="Open Sans"/>
          <w:b/>
          <w:bCs/>
          <w:color w:val="000000"/>
          <w:sz w:val="21"/>
          <w:szCs w:val="21"/>
        </w:rPr>
      </w:pPr>
      <w:r>
        <w:rPr>
          <w:rFonts w:ascii="Open Sans" w:hAnsi="Open Sans" w:cs="Open Sans"/>
          <w:b/>
          <w:bCs/>
          <w:color w:val="000000"/>
          <w:sz w:val="21"/>
          <w:szCs w:val="21"/>
        </w:rPr>
        <w:t>©2023 Caterpillar Tous droits réservés</w:t>
      </w:r>
    </w:p>
    <w:tbl>
      <w:tblPr>
        <w:tblW w:w="16350" w:type="dxa"/>
        <w:shd w:val="clear" w:color="auto" w:fill="FFFFFF"/>
        <w:tblCellMar>
          <w:left w:w="0" w:type="dxa"/>
          <w:right w:w="0" w:type="dxa"/>
        </w:tblCellMar>
        <w:tblLook w:val="04A0" w:firstRow="1" w:lastRow="0" w:firstColumn="1" w:lastColumn="0" w:noHBand="0" w:noVBand="1"/>
      </w:tblPr>
      <w:tblGrid>
        <w:gridCol w:w="3492"/>
        <w:gridCol w:w="12858"/>
      </w:tblGrid>
      <w:tr w:rsidR="00514768" w14:paraId="55FF343B" w14:textId="77777777" w:rsidTr="00514768">
        <w:tc>
          <w:tcPr>
            <w:tcW w:w="1890" w:type="dxa"/>
            <w:shd w:val="clear" w:color="auto" w:fill="FFFFFF"/>
            <w:tcMar>
              <w:top w:w="180" w:type="dxa"/>
              <w:left w:w="180" w:type="dxa"/>
              <w:bottom w:w="180" w:type="dxa"/>
              <w:right w:w="180" w:type="dxa"/>
            </w:tcMar>
            <w:hideMark/>
          </w:tcPr>
          <w:p w14:paraId="63CE32A4"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Contact presse</w:t>
            </w:r>
          </w:p>
        </w:tc>
        <w:tc>
          <w:tcPr>
            <w:tcW w:w="6960" w:type="dxa"/>
            <w:shd w:val="clear" w:color="auto" w:fill="FFFFFF"/>
            <w:tcMar>
              <w:top w:w="180" w:type="dxa"/>
              <w:left w:w="180" w:type="dxa"/>
              <w:bottom w:w="180" w:type="dxa"/>
              <w:right w:w="180" w:type="dxa"/>
            </w:tcMar>
            <w:hideMark/>
          </w:tcPr>
          <w:p w14:paraId="78799CBC"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Représentants Caterpillar de la presse professionnelle</w:t>
            </w:r>
          </w:p>
          <w:p w14:paraId="6C7ECC5C"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Continent américain</w:t>
            </w:r>
          </w:p>
          <w:p w14:paraId="5772CD32"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 </w:t>
            </w:r>
            <w:hyperlink r:id="rId12" w:history="1">
              <w:r>
                <w:rPr>
                  <w:rStyle w:val="Hyperlink"/>
                  <w:rFonts w:ascii="Open Sans" w:hAnsi="Open Sans" w:cs="Open Sans"/>
                  <w:color w:val="2679B8"/>
                  <w:sz w:val="21"/>
                  <w:szCs w:val="21"/>
                  <w:shd w:val="clear" w:color="auto" w:fill="FFFFFF"/>
                </w:rPr>
                <w:t>Kenny_Kate@cat.com</w:t>
              </w:r>
            </w:hyperlink>
          </w:p>
          <w:p w14:paraId="6A36E708"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 </w:t>
            </w:r>
            <w:hyperlink r:id="rId13" w:history="1">
              <w:r>
                <w:rPr>
                  <w:rStyle w:val="Hyperlink"/>
                  <w:rFonts w:ascii="Open Sans" w:hAnsi="Open Sans" w:cs="Open Sans"/>
                  <w:color w:val="2679B8"/>
                  <w:sz w:val="21"/>
                  <w:szCs w:val="21"/>
                </w:rPr>
                <w:t>Kelly_Johanna_L@cat.com</w:t>
              </w:r>
            </w:hyperlink>
          </w:p>
          <w:p w14:paraId="5749FF03"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Europe, Afrique, Moyen-Orient</w:t>
            </w:r>
          </w:p>
          <w:p w14:paraId="4CC8FF83" w14:textId="77777777" w:rsidR="00514768" w:rsidRDefault="0051476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Francine Shore : </w:t>
            </w:r>
            <w:hyperlink r:id="rId14" w:history="1">
              <w:r>
                <w:rPr>
                  <w:rStyle w:val="Hyperlink"/>
                  <w:rFonts w:ascii="Open Sans" w:hAnsi="Open Sans" w:cs="Open Sans"/>
                  <w:color w:val="2679B8"/>
                  <w:sz w:val="21"/>
                  <w:szCs w:val="21"/>
                </w:rPr>
                <w:t>Shore_Francine_M@cat.com</w:t>
              </w:r>
            </w:hyperlink>
          </w:p>
        </w:tc>
      </w:tr>
    </w:tbl>
    <w:p w14:paraId="497E1E21" w14:textId="77777777" w:rsidR="00514768" w:rsidRDefault="00514768" w:rsidP="00514768">
      <w:pPr>
        <w:pStyle w:val="NormalWeb"/>
        <w:shd w:val="clear" w:color="auto" w:fill="FFFFFF"/>
        <w:spacing w:before="0" w:beforeAutospacing="0"/>
        <w:jc w:val="center"/>
        <w:rPr>
          <w:color w:val="231F20"/>
          <w:szCs w:val="20"/>
        </w:rPr>
      </w:pPr>
    </w:p>
    <w:sectPr w:rsidR="00514768">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3BBFB" w14:textId="77777777" w:rsidR="00C16BF2" w:rsidRDefault="00C16BF2">
      <w:r>
        <w:separator/>
      </w:r>
    </w:p>
  </w:endnote>
  <w:endnote w:type="continuationSeparator" w:id="0">
    <w:p w14:paraId="19DF4FAF" w14:textId="77777777" w:rsidR="00C16BF2" w:rsidRDefault="00C16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CC2A" w14:textId="59D3D0D0" w:rsidR="00B62A46" w:rsidRDefault="009F4FBD">
    <w:pPr>
      <w:pStyle w:val="Footer"/>
    </w:pPr>
    <w:r>
      <w:rPr>
        <w:noProof/>
      </w:rPr>
      <mc:AlternateContent>
        <mc:Choice Requires="wps">
          <w:drawing>
            <wp:anchor distT="0" distB="0" distL="114300" distR="114300" simplePos="0" relativeHeight="251658240" behindDoc="0" locked="0" layoutInCell="1" allowOverlap="1" wp14:anchorId="03FAC272" wp14:editId="343113D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08675"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8231" behindDoc="0" locked="0" layoutInCell="0" allowOverlap="1" wp14:anchorId="46023361" wp14:editId="7104AFEE">
              <wp:simplePos x="0" y="0"/>
              <wp:positionH relativeFrom="page">
                <wp:posOffset>0</wp:posOffset>
              </wp:positionH>
              <wp:positionV relativeFrom="page">
                <wp:posOffset>9601200</wp:posOffset>
              </wp:positionV>
              <wp:extent cx="7772400" cy="266700"/>
              <wp:effectExtent l="0" t="0" r="0" b="0"/>
              <wp:wrapNone/>
              <wp:docPr id="3" name="MSIPCM73e3495d95356068278f798a"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23361" id="_x0000_t202" coordsize="21600,21600" o:spt="202" path="m,l,21600r21600,l21600,xe">
              <v:stroke joinstyle="miter"/>
              <v:path gradientshapeok="t" o:connecttype="rect"/>
            </v:shapetype>
            <v:shape id="MSIPCM73e3495d95356068278f798a"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C255E" w14:textId="4683B109" w:rsidR="00B62A46" w:rsidRDefault="009F4FBD">
    <w:pPr>
      <w:pStyle w:val="Footer"/>
    </w:pPr>
    <w:r>
      <w:rPr>
        <w:noProof/>
      </w:rPr>
      <mc:AlternateContent>
        <mc:Choice Requires="wps">
          <w:drawing>
            <wp:anchor distT="0" distB="0" distL="114300" distR="114300" simplePos="0" relativeHeight="251659264" behindDoc="0" locked="0" layoutInCell="1" allowOverlap="1" wp14:anchorId="5D79F145" wp14:editId="5B2C1DE5">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ED073"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8235" behindDoc="0" locked="0" layoutInCell="0" allowOverlap="1" wp14:anchorId="2A29C686" wp14:editId="0CEE15C9">
              <wp:simplePos x="0" y="0"/>
              <wp:positionH relativeFrom="page">
                <wp:posOffset>0</wp:posOffset>
              </wp:positionH>
              <wp:positionV relativeFrom="page">
                <wp:posOffset>9601200</wp:posOffset>
              </wp:positionV>
              <wp:extent cx="7772400" cy="266700"/>
              <wp:effectExtent l="0" t="0" r="0" b="0"/>
              <wp:wrapNone/>
              <wp:docPr id="1" name="MSIPCM14eb49d181a783f68466688a"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9C686" id="_x0000_t202" coordsize="21600,21600" o:spt="202" path="m,l,21600r21600,l21600,xe">
              <v:stroke joinstyle="miter"/>
              <v:path gradientshapeok="t" o:connecttype="rect"/>
            </v:shapetype>
            <v:shape id="MSIPCM14eb49d181a783f68466688a"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6E790" w14:textId="77777777" w:rsidR="00C16BF2" w:rsidRDefault="00C16BF2">
      <w:r>
        <w:separator/>
      </w:r>
    </w:p>
  </w:footnote>
  <w:footnote w:type="continuationSeparator" w:id="0">
    <w:p w14:paraId="34E0CF40" w14:textId="77777777" w:rsidR="00C16BF2" w:rsidRDefault="00C16B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3E3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70D49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ED4B"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13D62BF8" w14:textId="77777777" w:rsidR="00DE0527" w:rsidRDefault="00DE052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702AA"/>
    <w:rsid w:val="000744E4"/>
    <w:rsid w:val="000751A8"/>
    <w:rsid w:val="00084DA8"/>
    <w:rsid w:val="00092995"/>
    <w:rsid w:val="000B1A17"/>
    <w:rsid w:val="000B1F65"/>
    <w:rsid w:val="000B5DBB"/>
    <w:rsid w:val="000B7EB0"/>
    <w:rsid w:val="000E0DDE"/>
    <w:rsid w:val="00151DCE"/>
    <w:rsid w:val="001627B5"/>
    <w:rsid w:val="001939EC"/>
    <w:rsid w:val="001B092A"/>
    <w:rsid w:val="001C6860"/>
    <w:rsid w:val="001C75CE"/>
    <w:rsid w:val="00212603"/>
    <w:rsid w:val="00226F1A"/>
    <w:rsid w:val="00241B67"/>
    <w:rsid w:val="00245F1F"/>
    <w:rsid w:val="0025207C"/>
    <w:rsid w:val="00283C49"/>
    <w:rsid w:val="00293AF0"/>
    <w:rsid w:val="002A5552"/>
    <w:rsid w:val="002C1AEB"/>
    <w:rsid w:val="002D63B0"/>
    <w:rsid w:val="002F09D3"/>
    <w:rsid w:val="00300CAC"/>
    <w:rsid w:val="003072F8"/>
    <w:rsid w:val="00352810"/>
    <w:rsid w:val="003555DE"/>
    <w:rsid w:val="00380A68"/>
    <w:rsid w:val="003C5AE2"/>
    <w:rsid w:val="003C792D"/>
    <w:rsid w:val="003D1792"/>
    <w:rsid w:val="003D3937"/>
    <w:rsid w:val="003D47A7"/>
    <w:rsid w:val="00416877"/>
    <w:rsid w:val="00473C21"/>
    <w:rsid w:val="00473DF1"/>
    <w:rsid w:val="00495E54"/>
    <w:rsid w:val="004A5D7A"/>
    <w:rsid w:val="004C3414"/>
    <w:rsid w:val="004D5C6D"/>
    <w:rsid w:val="004E13A3"/>
    <w:rsid w:val="00514768"/>
    <w:rsid w:val="00541B02"/>
    <w:rsid w:val="00557518"/>
    <w:rsid w:val="00576B96"/>
    <w:rsid w:val="0057793C"/>
    <w:rsid w:val="005A7615"/>
    <w:rsid w:val="005C7DD7"/>
    <w:rsid w:val="00607A47"/>
    <w:rsid w:val="00613A4C"/>
    <w:rsid w:val="006403FE"/>
    <w:rsid w:val="00657993"/>
    <w:rsid w:val="006641A9"/>
    <w:rsid w:val="00681FAA"/>
    <w:rsid w:val="0068406D"/>
    <w:rsid w:val="006A701A"/>
    <w:rsid w:val="006B6F62"/>
    <w:rsid w:val="006D3D90"/>
    <w:rsid w:val="006D4950"/>
    <w:rsid w:val="006E7749"/>
    <w:rsid w:val="006F3AF9"/>
    <w:rsid w:val="00702273"/>
    <w:rsid w:val="0073198F"/>
    <w:rsid w:val="00734115"/>
    <w:rsid w:val="00740923"/>
    <w:rsid w:val="00742825"/>
    <w:rsid w:val="00772A4C"/>
    <w:rsid w:val="007865F7"/>
    <w:rsid w:val="007A5227"/>
    <w:rsid w:val="007B1968"/>
    <w:rsid w:val="007C62A3"/>
    <w:rsid w:val="007D0B97"/>
    <w:rsid w:val="007E04A6"/>
    <w:rsid w:val="007E7672"/>
    <w:rsid w:val="007E7A01"/>
    <w:rsid w:val="00823586"/>
    <w:rsid w:val="00840BE6"/>
    <w:rsid w:val="008765BE"/>
    <w:rsid w:val="008774E6"/>
    <w:rsid w:val="008B401C"/>
    <w:rsid w:val="008E1E3F"/>
    <w:rsid w:val="008E61BD"/>
    <w:rsid w:val="008F5DB7"/>
    <w:rsid w:val="00947467"/>
    <w:rsid w:val="00966D99"/>
    <w:rsid w:val="00967B65"/>
    <w:rsid w:val="0097655A"/>
    <w:rsid w:val="009D6ADE"/>
    <w:rsid w:val="009E6DE1"/>
    <w:rsid w:val="009F4FBD"/>
    <w:rsid w:val="00A01A67"/>
    <w:rsid w:val="00A26F38"/>
    <w:rsid w:val="00A362C3"/>
    <w:rsid w:val="00A62F7D"/>
    <w:rsid w:val="00A733A2"/>
    <w:rsid w:val="00A75F90"/>
    <w:rsid w:val="00A92737"/>
    <w:rsid w:val="00AA45AD"/>
    <w:rsid w:val="00AC33B9"/>
    <w:rsid w:val="00AE29C6"/>
    <w:rsid w:val="00B02A53"/>
    <w:rsid w:val="00B44971"/>
    <w:rsid w:val="00B53933"/>
    <w:rsid w:val="00B54CEE"/>
    <w:rsid w:val="00B62A46"/>
    <w:rsid w:val="00B651DA"/>
    <w:rsid w:val="00B6585B"/>
    <w:rsid w:val="00BA1008"/>
    <w:rsid w:val="00BA7330"/>
    <w:rsid w:val="00BC592E"/>
    <w:rsid w:val="00BC7177"/>
    <w:rsid w:val="00BD334B"/>
    <w:rsid w:val="00BF4796"/>
    <w:rsid w:val="00C14936"/>
    <w:rsid w:val="00C16BF2"/>
    <w:rsid w:val="00C30BF7"/>
    <w:rsid w:val="00C47889"/>
    <w:rsid w:val="00C571B6"/>
    <w:rsid w:val="00C64F67"/>
    <w:rsid w:val="00C94513"/>
    <w:rsid w:val="00C95561"/>
    <w:rsid w:val="00CB04DE"/>
    <w:rsid w:val="00CB146A"/>
    <w:rsid w:val="00CC1F09"/>
    <w:rsid w:val="00CD48A3"/>
    <w:rsid w:val="00CD5B45"/>
    <w:rsid w:val="00CE49D4"/>
    <w:rsid w:val="00CE4F2F"/>
    <w:rsid w:val="00CE6579"/>
    <w:rsid w:val="00D10177"/>
    <w:rsid w:val="00D4641F"/>
    <w:rsid w:val="00D46727"/>
    <w:rsid w:val="00D56B87"/>
    <w:rsid w:val="00D73CE3"/>
    <w:rsid w:val="00D85758"/>
    <w:rsid w:val="00D93BE1"/>
    <w:rsid w:val="00D95927"/>
    <w:rsid w:val="00DB11D8"/>
    <w:rsid w:val="00DD7C29"/>
    <w:rsid w:val="00DE0527"/>
    <w:rsid w:val="00E04682"/>
    <w:rsid w:val="00E32CD0"/>
    <w:rsid w:val="00E36A25"/>
    <w:rsid w:val="00E45921"/>
    <w:rsid w:val="00E92E2E"/>
    <w:rsid w:val="00E94CDD"/>
    <w:rsid w:val="00EA034A"/>
    <w:rsid w:val="00EB70EE"/>
    <w:rsid w:val="00ED6D28"/>
    <w:rsid w:val="00ED7D52"/>
    <w:rsid w:val="00F13708"/>
    <w:rsid w:val="00F60AAE"/>
    <w:rsid w:val="00F722C6"/>
    <w:rsid w:val="00FA523F"/>
    <w:rsid w:val="00FA5F1D"/>
    <w:rsid w:val="4689F174"/>
    <w:rsid w:val="4AB6A31F"/>
    <w:rsid w:val="7987E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white"/>
    </o:shapedefaults>
    <o:shapelayout v:ext="edit">
      <o:idmap v:ext="edit" data="2"/>
    </o:shapelayout>
  </w:shapeDefaults>
  <w:decimalSymbol w:val="."/>
  <w:listSeparator w:val=","/>
  <w14:docId w14:val="577FB13C"/>
  <w15:chartTrackingRefBased/>
  <w15:docId w15:val="{BAA62D7C-DFC3-4C7A-B4B5-822FD2BC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basedOn w:val="DefaultParagraphFont"/>
    <w:uiPriority w:val="99"/>
    <w:semiHidden/>
    <w:unhideWhenUsed/>
    <w:rsid w:val="00A62F7D"/>
    <w:rPr>
      <w:color w:val="605E5C"/>
      <w:shd w:val="clear" w:color="auto" w:fill="E1DFDD"/>
    </w:rPr>
  </w:style>
  <w:style w:type="paragraph" w:styleId="NormalWeb">
    <w:name w:val="Normal (Web)"/>
    <w:basedOn w:val="Normal"/>
    <w:uiPriority w:val="99"/>
    <w:unhideWhenUsed/>
    <w:rsid w:val="00514768"/>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491918">
      <w:bodyDiv w:val="1"/>
      <w:marLeft w:val="0"/>
      <w:marRight w:val="0"/>
      <w:marTop w:val="0"/>
      <w:marBottom w:val="0"/>
      <w:divBdr>
        <w:top w:val="none" w:sz="0" w:space="0" w:color="auto"/>
        <w:left w:val="none" w:sz="0" w:space="0" w:color="auto"/>
        <w:bottom w:val="none" w:sz="0" w:space="0" w:color="auto"/>
        <w:right w:val="none" w:sz="0" w:space="0" w:color="auto"/>
      </w:divBdr>
    </w:div>
    <w:div w:id="997537954">
      <w:bodyDiv w:val="1"/>
      <w:marLeft w:val="0"/>
      <w:marRight w:val="0"/>
      <w:marTop w:val="0"/>
      <w:marBottom w:val="0"/>
      <w:divBdr>
        <w:top w:val="none" w:sz="0" w:space="0" w:color="auto"/>
        <w:left w:val="none" w:sz="0" w:space="0" w:color="auto"/>
        <w:bottom w:val="none" w:sz="0" w:space="0" w:color="auto"/>
        <w:right w:val="none" w:sz="0" w:space="0" w:color="auto"/>
      </w:divBdr>
    </w:div>
    <w:div w:id="1414090068">
      <w:bodyDiv w:val="1"/>
      <w:marLeft w:val="0"/>
      <w:marRight w:val="0"/>
      <w:marTop w:val="0"/>
      <w:marBottom w:val="0"/>
      <w:divBdr>
        <w:top w:val="none" w:sz="0" w:space="0" w:color="auto"/>
        <w:left w:val="none" w:sz="0" w:space="0" w:color="auto"/>
        <w:bottom w:val="none" w:sz="0" w:space="0" w:color="auto"/>
        <w:right w:val="none" w:sz="0" w:space="0" w:color="auto"/>
      </w:divBdr>
    </w:div>
    <w:div w:id="194807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elly_Johanna_L@cat.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Kenny_Kate@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t.com/fr_DZ.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authormc.cat.com/content/catdotcom/fr_DZ/products/new/equipment/wheel-loaders/large-wheel-loaders/119120.htm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4B91B1A9D9104DA4C70EADFC872336" ma:contentTypeVersion="16" ma:contentTypeDescription="Create a new document." ma:contentTypeScope="" ma:versionID="b57fc7a73fdad26b90e4a3e555d7e62a">
  <xsd:schema xmlns:xsd="http://www.w3.org/2001/XMLSchema" xmlns:xs="http://www.w3.org/2001/XMLSchema" xmlns:p="http://schemas.microsoft.com/office/2006/metadata/properties" xmlns:ns2="fede8d28-535d-4d4b-b23f-493efa1cd8e4" xmlns:ns3="347d3fd2-d006-4aa0-91ab-ec6ac9eb4107" targetNamespace="http://schemas.microsoft.com/office/2006/metadata/properties" ma:root="true" ma:fieldsID="f36b906241f99238437c27e77c093e6e" ns2:_="" ns3:_="">
    <xsd:import namespace="fede8d28-535d-4d4b-b23f-493efa1cd8e4"/>
    <xsd:import namespace="347d3fd2-d006-4aa0-91ab-ec6ac9eb41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e8d28-535d-4d4b-b23f-493efa1cd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7d3fd2-d006-4aa0-91ab-ec6ac9eb41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50e740-97ff-4d3f-89d5-e25de70e88b1}" ma:internalName="TaxCatchAll" ma:showField="CatchAllData" ma:web="347d3fd2-d006-4aa0-91ab-ec6ac9eb4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ede8d28-535d-4d4b-b23f-493efa1cd8e4">
      <Terms xmlns="http://schemas.microsoft.com/office/infopath/2007/PartnerControls"/>
    </lcf76f155ced4ddcb4097134ff3c332f>
    <TaxCatchAll xmlns="347d3fd2-d006-4aa0-91ab-ec6ac9eb41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CB778-9B91-4217-83B4-0957F2DC3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e8d28-535d-4d4b-b23f-493efa1cd8e4"/>
    <ds:schemaRef ds:uri="347d3fd2-d006-4aa0-91ab-ec6ac9eb4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7727C3-F2C8-4754-985E-159178DEFD61}">
  <ds:schemaRefs>
    <ds:schemaRef ds:uri="http://schemas.microsoft.com/office/2006/metadata/properties"/>
    <ds:schemaRef ds:uri="http://schemas.microsoft.com/office/infopath/2007/PartnerControls"/>
    <ds:schemaRef ds:uri="fede8d28-535d-4d4b-b23f-493efa1cd8e4"/>
    <ds:schemaRef ds:uri="347d3fd2-d006-4aa0-91ab-ec6ac9eb4107"/>
  </ds:schemaRefs>
</ds:datastoreItem>
</file>

<file path=customXml/itemProps3.xml><?xml version="1.0" encoding="utf-8"?>
<ds:datastoreItem xmlns:ds="http://schemas.openxmlformats.org/officeDocument/2006/customXml" ds:itemID="{FE1B9D08-B9DE-427D-8345-B80C57DAFB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1452</Words>
  <Characters>8283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Chitra Selvam</cp:lastModifiedBy>
  <cp:revision>8</cp:revision>
  <cp:lastPrinted>2013-03-02T18:48:00Z</cp:lastPrinted>
  <dcterms:created xsi:type="dcterms:W3CDTF">2023-08-11T18:38:00Z</dcterms:created>
  <dcterms:modified xsi:type="dcterms:W3CDTF">2023-10-06T13:29:00Z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0x0101002D4B91B1A9D9104DA4C70EADFC872336</vt:lpwstr>
  </property>
  <property fmtid="{D5CDD505-2E9C-101B-9397-08002B2CF9AE}" pid="8" name="MediaServiceImageTags">
    <vt:lpwstr/>
  </property>
  <property fmtid="{D5CDD505-2E9C-101B-9397-08002B2CF9AE}" pid="9" name="GrammarlyDocumentId">
    <vt:lpwstr>db5f9691d69361b2f1fc4eeec6abe595e0d2fb07716f5e2e2cc27db5a216e47b</vt:lpwstr>
  </property>
  <property fmtid="{D5CDD505-2E9C-101B-9397-08002B2CF9AE}" pid="10" name="MSIP_Label_fb5e2db6-eecf-4aa2-8fc3-174bf94bce19_Enabled">
    <vt:lpwstr>true</vt:lpwstr>
  </property>
  <property fmtid="{D5CDD505-2E9C-101B-9397-08002B2CF9AE}" pid="11" name="MSIP_Label_fb5e2db6-eecf-4aa2-8fc3-174bf94bce19_SetDate">
    <vt:lpwstr>2023-10-06T13:29:14Z</vt:lpwstr>
  </property>
  <property fmtid="{D5CDD505-2E9C-101B-9397-08002B2CF9AE}" pid="12" name="MSIP_Label_fb5e2db6-eecf-4aa2-8fc3-174bf94bce19_Method">
    <vt:lpwstr>Standard</vt:lpwstr>
  </property>
  <property fmtid="{D5CDD505-2E9C-101B-9397-08002B2CF9AE}" pid="13" name="MSIP_Label_fb5e2db6-eecf-4aa2-8fc3-174bf94bce19_Name">
    <vt:lpwstr>fb5e2db6-eecf-4aa2-8fc3-174bf94bce19</vt:lpwstr>
  </property>
  <property fmtid="{D5CDD505-2E9C-101B-9397-08002B2CF9AE}" pid="14" name="MSIP_Label_fb5e2db6-eecf-4aa2-8fc3-174bf94bce19_SiteId">
    <vt:lpwstr>ceb177bf-013b-49ab-8a9c-4abce32afc1e</vt:lpwstr>
  </property>
  <property fmtid="{D5CDD505-2E9C-101B-9397-08002B2CF9AE}" pid="15" name="MSIP_Label_fb5e2db6-eecf-4aa2-8fc3-174bf94bce19_ActionId">
    <vt:lpwstr>af5f554c-e698-4c86-88fc-b3d1346516d4</vt:lpwstr>
  </property>
  <property fmtid="{D5CDD505-2E9C-101B-9397-08002B2CF9AE}" pid="16" name="MSIP_Label_fb5e2db6-eecf-4aa2-8fc3-174bf94bce19_ContentBits">
    <vt:lpwstr>2</vt:lpwstr>
  </property>
</Properties>
</file>